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F37" w:rsidRPr="00993C45" w:rsidRDefault="0022303B" w:rsidP="009E3F37">
      <w:pPr>
        <w:jc w:val="center"/>
        <w:rPr>
          <w:b/>
          <w:sz w:val="24"/>
          <w:szCs w:val="24"/>
        </w:rPr>
      </w:pPr>
      <w:r w:rsidRPr="00993C45">
        <w:rPr>
          <w:b/>
          <w:sz w:val="24"/>
          <w:szCs w:val="24"/>
        </w:rPr>
        <w:t>ПАМЯТКА</w:t>
      </w:r>
    </w:p>
    <w:p w:rsidR="009E3F37" w:rsidRDefault="0022303B" w:rsidP="009E3F37">
      <w:pPr>
        <w:ind w:left="-851"/>
        <w:jc w:val="center"/>
        <w:rPr>
          <w:b/>
          <w:sz w:val="24"/>
          <w:szCs w:val="24"/>
        </w:rPr>
      </w:pPr>
      <w:r w:rsidRPr="009E3F37">
        <w:rPr>
          <w:b/>
          <w:sz w:val="24"/>
          <w:szCs w:val="24"/>
        </w:rPr>
        <w:t>по пожарной безопасности при проведении Новогод</w:t>
      </w:r>
      <w:r w:rsidR="009E3F37" w:rsidRPr="009E3F37">
        <w:rPr>
          <w:b/>
          <w:sz w:val="24"/>
          <w:szCs w:val="24"/>
        </w:rPr>
        <w:t>них и Рождественских праздников</w:t>
      </w:r>
    </w:p>
    <w:p w:rsidR="009E3F37" w:rsidRPr="009E3F37" w:rsidRDefault="009E3F37" w:rsidP="009E3F37">
      <w:pPr>
        <w:ind w:left="-851"/>
        <w:jc w:val="center"/>
        <w:rPr>
          <w:b/>
          <w:sz w:val="24"/>
          <w:szCs w:val="24"/>
        </w:rPr>
      </w:pPr>
    </w:p>
    <w:p w:rsidR="009E3F37" w:rsidRDefault="0022303B" w:rsidP="009E3F37">
      <w:pPr>
        <w:ind w:left="-851" w:firstLine="851"/>
        <w:jc w:val="both"/>
        <w:rPr>
          <w:sz w:val="24"/>
          <w:szCs w:val="24"/>
        </w:rPr>
      </w:pPr>
      <w:r w:rsidRPr="002E2E84">
        <w:rPr>
          <w:sz w:val="24"/>
          <w:szCs w:val="24"/>
        </w:rPr>
        <w:t xml:space="preserve">Новогодние праздники - это пора массовых утренников, вечеров отдыха. И только строгое соблюдение требований правил пожарной безопасности при организации и проведении праздничных мероприятий поможет избежать травм, увечий, а также встретить Новый год более безопасно. </w:t>
      </w:r>
    </w:p>
    <w:p w:rsidR="009E3F37" w:rsidRDefault="0022303B" w:rsidP="009E3F37">
      <w:pPr>
        <w:ind w:left="-851" w:firstLine="851"/>
        <w:jc w:val="both"/>
        <w:rPr>
          <w:sz w:val="24"/>
          <w:szCs w:val="24"/>
        </w:rPr>
      </w:pPr>
      <w:r w:rsidRPr="002E2E84">
        <w:rPr>
          <w:sz w:val="24"/>
          <w:szCs w:val="24"/>
        </w:rPr>
        <w:t>Перед началом праздничных мероприятий руководитель учреждения должен тщательно проверить все помещения, эвакуационные пути и выходы на соответствие их требованиям пожарной безопасности, а также убедиться в наличии и исправном состоянии средств пожаротушения, оповещения и пожарной автоматики. Все выявленные недостатки должны быть устранены до начала проведения мероприятия. В период проведения мероприятий должно быть обеспечено дежурство ответственных лиц из числа работников учреждения, дежурный преподаватель, класс</w:t>
      </w:r>
      <w:r w:rsidR="009E3F37">
        <w:rPr>
          <w:sz w:val="24"/>
          <w:szCs w:val="24"/>
        </w:rPr>
        <w:t>ные руководители</w:t>
      </w:r>
      <w:r w:rsidRPr="002E2E84">
        <w:rPr>
          <w:sz w:val="24"/>
          <w:szCs w:val="24"/>
        </w:rPr>
        <w:t>. Эти лица должны быть проинструктированы о мерах пожарной безопасности и порядке эвакуации людей в случае возникновения пожара и обязаны обеспечить строгое соблюдение требований пожарной безопасности при проведении культурно-массового мероприятия. Этажи и помещения, где проводятся новогодние мероприятия, должны иметь не менее двух рассредоточенных эвакуационных выходов. Допускается использовать только помещения, расположенные не выше 2-го этажа в зданиях с горючими пере</w:t>
      </w:r>
      <w:r w:rsidR="009E3F37">
        <w:rPr>
          <w:sz w:val="24"/>
          <w:szCs w:val="24"/>
        </w:rPr>
        <w:t>крытиями.</w:t>
      </w:r>
    </w:p>
    <w:p w:rsidR="009E3F37" w:rsidRDefault="0022303B" w:rsidP="009E3F37">
      <w:pPr>
        <w:ind w:left="-851" w:firstLine="851"/>
        <w:jc w:val="both"/>
        <w:rPr>
          <w:sz w:val="24"/>
          <w:szCs w:val="24"/>
        </w:rPr>
      </w:pPr>
      <w:r w:rsidRPr="002E2E84">
        <w:rPr>
          <w:sz w:val="24"/>
          <w:szCs w:val="24"/>
        </w:rPr>
        <w:t>Эвакуационные выходы из помещений должны быть обозначены св</w:t>
      </w:r>
      <w:r w:rsidR="001E3E50" w:rsidRPr="002E2E84">
        <w:rPr>
          <w:sz w:val="24"/>
          <w:szCs w:val="24"/>
        </w:rPr>
        <w:t>етовыми указателями с надписью «</w:t>
      </w:r>
      <w:r w:rsidRPr="002E2E84">
        <w:rPr>
          <w:sz w:val="24"/>
          <w:szCs w:val="24"/>
        </w:rPr>
        <w:t>Выход». При наличии людей в помещениях световые указатели должны быть во включенном состоянии. Новогодняя елка должна устанавливаться на устойчивом основании с таким расчетом, чтобы не затруднялся выход из помещения, ветви не должны касаться стен и потолка. Монтаж иллюминация елки должна быть произведён с соблюдением требований Правил устройства электроустановок. При устройстве иллюминации используется понижающий трансформатор или гирлянды с последовательным включением лампочек напряжением до 12 вольт, мощностью не более 25 ватт только промышленного изготовления. При этом электропровода, питающие лампочки гирлянд, должны быть гибкими, с медными жилами. Электропровода не должны иметь повреждений электрической изоляции и подключаться к электросети при помощи штепсельных соединений. При неисправности елочной иллюминации (сильное нагревание проводов, мигание лампочек, искрение и т.п.) она должна быть немедленно отключена и не включаться до выяснения причин неисправностей и их устранения. Во избежание воспламенения нельзя использовать одежду (новогодние костюмы) из ваты, бумаги, марли и подобных им легковоспламеняющихся материалов, не пропитанных огнезащитным составом. При оформлении елки запрещается использовать целлулоидные и другие легковоспламеняющиеся игрушки и украшения; применять для иллюминации елки свечи, бенгальские огни, обкладывать подставку и украшать ветки ватой и игрушками из нее, не пропитанными огнез</w:t>
      </w:r>
      <w:r w:rsidR="009E3F37">
        <w:rPr>
          <w:sz w:val="24"/>
          <w:szCs w:val="24"/>
        </w:rPr>
        <w:t>ащитным составом.</w:t>
      </w:r>
    </w:p>
    <w:p w:rsidR="0022303B" w:rsidRPr="002E2E84" w:rsidRDefault="0022303B" w:rsidP="009E3F37">
      <w:pPr>
        <w:ind w:left="-851" w:firstLine="851"/>
        <w:jc w:val="both"/>
        <w:rPr>
          <w:sz w:val="24"/>
          <w:szCs w:val="24"/>
        </w:rPr>
      </w:pPr>
      <w:r w:rsidRPr="002E2E84">
        <w:rPr>
          <w:sz w:val="24"/>
          <w:szCs w:val="24"/>
        </w:rPr>
        <w:t xml:space="preserve">В помещениях, используемых для проведения праздничных мероприятий, запрещается: </w:t>
      </w:r>
    </w:p>
    <w:p w:rsidR="009E3F37" w:rsidRDefault="0022303B" w:rsidP="009E3F37">
      <w:pPr>
        <w:pStyle w:val="a9"/>
        <w:numPr>
          <w:ilvl w:val="0"/>
          <w:numId w:val="1"/>
        </w:numPr>
        <w:jc w:val="both"/>
        <w:rPr>
          <w:sz w:val="24"/>
          <w:szCs w:val="24"/>
        </w:rPr>
      </w:pPr>
      <w:r w:rsidRPr="009E3F37">
        <w:rPr>
          <w:sz w:val="24"/>
          <w:szCs w:val="24"/>
        </w:rPr>
        <w:t xml:space="preserve">применять дуговые прожекторы, свечи, устраивать фейерверки и другие световые пожароопасные эффекты, которые могут привести к пожару; </w:t>
      </w:r>
    </w:p>
    <w:p w:rsidR="009E3F37" w:rsidRDefault="0022303B" w:rsidP="009E3F37">
      <w:pPr>
        <w:pStyle w:val="a9"/>
        <w:numPr>
          <w:ilvl w:val="0"/>
          <w:numId w:val="1"/>
        </w:numPr>
        <w:jc w:val="both"/>
        <w:rPr>
          <w:sz w:val="24"/>
          <w:szCs w:val="24"/>
        </w:rPr>
      </w:pPr>
      <w:r w:rsidRPr="009E3F37">
        <w:rPr>
          <w:sz w:val="24"/>
          <w:szCs w:val="24"/>
        </w:rPr>
        <w:t>проводить огневые, покрасочные и другие пожароопасные и взрывопожароопасные работы в учреждении;</w:t>
      </w:r>
    </w:p>
    <w:p w:rsidR="009E3F37" w:rsidRDefault="0022303B" w:rsidP="009E3F37">
      <w:pPr>
        <w:pStyle w:val="a9"/>
        <w:numPr>
          <w:ilvl w:val="0"/>
          <w:numId w:val="1"/>
        </w:numPr>
        <w:jc w:val="both"/>
        <w:rPr>
          <w:sz w:val="24"/>
          <w:szCs w:val="24"/>
        </w:rPr>
      </w:pPr>
      <w:r w:rsidRPr="009E3F37">
        <w:rPr>
          <w:sz w:val="24"/>
          <w:szCs w:val="24"/>
        </w:rPr>
        <w:t>уменьшать ширину проходов между рядами и ус</w:t>
      </w:r>
      <w:r w:rsidR="009E3F37">
        <w:rPr>
          <w:sz w:val="24"/>
          <w:szCs w:val="24"/>
        </w:rPr>
        <w:t>танавливать в проходах дополни</w:t>
      </w:r>
      <w:r w:rsidRPr="009E3F37">
        <w:rPr>
          <w:sz w:val="24"/>
          <w:szCs w:val="24"/>
        </w:rPr>
        <w:t>тельные кресла, стулья и т. п.</w:t>
      </w:r>
      <w:r w:rsidR="009E3F37">
        <w:rPr>
          <w:sz w:val="24"/>
          <w:szCs w:val="24"/>
        </w:rPr>
        <w:t>;</w:t>
      </w:r>
    </w:p>
    <w:p w:rsidR="009E3F37" w:rsidRDefault="0022303B" w:rsidP="009E3F37">
      <w:pPr>
        <w:pStyle w:val="a9"/>
        <w:numPr>
          <w:ilvl w:val="0"/>
          <w:numId w:val="1"/>
        </w:numPr>
        <w:jc w:val="both"/>
        <w:rPr>
          <w:sz w:val="24"/>
          <w:szCs w:val="24"/>
        </w:rPr>
      </w:pPr>
      <w:r w:rsidRPr="009E3F37">
        <w:rPr>
          <w:sz w:val="24"/>
          <w:szCs w:val="24"/>
        </w:rPr>
        <w:t>полностью гасить свет в помещении во время спектаклей или представлений;</w:t>
      </w:r>
    </w:p>
    <w:p w:rsidR="001E3E50" w:rsidRPr="009E3F37" w:rsidRDefault="0022303B" w:rsidP="009E3F37">
      <w:pPr>
        <w:pStyle w:val="a9"/>
        <w:numPr>
          <w:ilvl w:val="0"/>
          <w:numId w:val="1"/>
        </w:numPr>
        <w:jc w:val="both"/>
        <w:rPr>
          <w:sz w:val="24"/>
          <w:szCs w:val="24"/>
        </w:rPr>
      </w:pPr>
      <w:r w:rsidRPr="009E3F37">
        <w:rPr>
          <w:sz w:val="24"/>
          <w:szCs w:val="24"/>
        </w:rPr>
        <w:t xml:space="preserve">допускать заполнение помещений людьми сверх установленной нормы. </w:t>
      </w:r>
    </w:p>
    <w:p w:rsidR="002E2E84" w:rsidRPr="002E2E84" w:rsidRDefault="0022303B" w:rsidP="009E3F37">
      <w:pPr>
        <w:ind w:left="-851" w:firstLine="851"/>
        <w:jc w:val="both"/>
        <w:rPr>
          <w:sz w:val="24"/>
          <w:szCs w:val="24"/>
        </w:rPr>
      </w:pPr>
      <w:r w:rsidRPr="002E2E84">
        <w:rPr>
          <w:sz w:val="24"/>
          <w:szCs w:val="24"/>
        </w:rPr>
        <w:t>Действия в случае возникновения пожара.</w:t>
      </w:r>
    </w:p>
    <w:p w:rsidR="001E3E50" w:rsidRPr="002E2E84" w:rsidRDefault="0022303B" w:rsidP="009E3F37">
      <w:pPr>
        <w:ind w:left="-851" w:firstLine="851"/>
        <w:jc w:val="both"/>
        <w:rPr>
          <w:sz w:val="24"/>
          <w:szCs w:val="24"/>
        </w:rPr>
      </w:pPr>
      <w:r w:rsidRPr="002E2E84">
        <w:rPr>
          <w:sz w:val="24"/>
          <w:szCs w:val="24"/>
        </w:rPr>
        <w:t xml:space="preserve">В случае возникновения пожара, действия работников учреждений в первую очередь, должны быть направлены на обеспечение мероприятий по эвакуации людей из здания. Каждый работник учреждения, обнаруживший пожар и его признаки (задымление, запах горения или тления различных материалов, повышение температуры и т.п.) обязан: </w:t>
      </w:r>
    </w:p>
    <w:p w:rsidR="001E3E50" w:rsidRPr="002E2E84" w:rsidRDefault="0022303B" w:rsidP="009E3F37">
      <w:pPr>
        <w:ind w:left="-851"/>
        <w:jc w:val="both"/>
        <w:rPr>
          <w:sz w:val="24"/>
          <w:szCs w:val="24"/>
        </w:rPr>
      </w:pPr>
      <w:r w:rsidRPr="002E2E84">
        <w:rPr>
          <w:sz w:val="24"/>
          <w:szCs w:val="24"/>
        </w:rPr>
        <w:t xml:space="preserve">а) немедленно сообщить об этом по телефону 01 (при этом необходимо четко назвать адрес учреждения, место возникновения пожара, а также сообщить свою должность и фамилию); </w:t>
      </w:r>
    </w:p>
    <w:p w:rsidR="001E3E50" w:rsidRPr="002E2E84" w:rsidRDefault="0022303B" w:rsidP="009E3F37">
      <w:pPr>
        <w:ind w:left="-851"/>
        <w:jc w:val="both"/>
        <w:rPr>
          <w:sz w:val="24"/>
          <w:szCs w:val="24"/>
        </w:rPr>
      </w:pPr>
      <w:r w:rsidRPr="002E2E84">
        <w:rPr>
          <w:sz w:val="24"/>
          <w:szCs w:val="24"/>
        </w:rPr>
        <w:lastRenderedPageBreak/>
        <w:t xml:space="preserve">б) задействовать систему оповещения людей о пожаре, приступить самому и привлечь других лиц к эвакуации людей из здания в безопасное место согласно плану эвакуации; </w:t>
      </w:r>
    </w:p>
    <w:p w:rsidR="001E3E50" w:rsidRPr="002E2E84" w:rsidRDefault="0022303B" w:rsidP="009E3F37">
      <w:pPr>
        <w:ind w:left="-851"/>
        <w:jc w:val="both"/>
        <w:rPr>
          <w:sz w:val="24"/>
          <w:szCs w:val="24"/>
        </w:rPr>
      </w:pPr>
      <w:r w:rsidRPr="002E2E84">
        <w:rPr>
          <w:sz w:val="24"/>
          <w:szCs w:val="24"/>
        </w:rPr>
        <w:t xml:space="preserve">в) известить о пожаре руководителя учреждения или заменяющего его работника; </w:t>
      </w:r>
    </w:p>
    <w:p w:rsidR="001E3E50" w:rsidRPr="002E2E84" w:rsidRDefault="0022303B" w:rsidP="009E3F37">
      <w:pPr>
        <w:ind w:left="-851"/>
        <w:jc w:val="both"/>
        <w:rPr>
          <w:sz w:val="24"/>
          <w:szCs w:val="24"/>
        </w:rPr>
      </w:pPr>
      <w:r w:rsidRPr="002E2E84">
        <w:rPr>
          <w:sz w:val="24"/>
          <w:szCs w:val="24"/>
        </w:rPr>
        <w:t xml:space="preserve">г) организовать встречу пожарных подразделений, принять меры по тушению пожара имеющимися в учреждении средствами пожаротушения. </w:t>
      </w:r>
    </w:p>
    <w:p w:rsidR="001E3E50" w:rsidRPr="002E2E84" w:rsidRDefault="0022303B" w:rsidP="009E3F37">
      <w:pPr>
        <w:ind w:left="-851" w:firstLine="851"/>
        <w:jc w:val="both"/>
        <w:rPr>
          <w:sz w:val="24"/>
          <w:szCs w:val="24"/>
        </w:rPr>
      </w:pPr>
      <w:r w:rsidRPr="002E2E84">
        <w:rPr>
          <w:sz w:val="24"/>
          <w:szCs w:val="24"/>
        </w:rPr>
        <w:t xml:space="preserve">При возгорании елки необходимо: </w:t>
      </w:r>
    </w:p>
    <w:p w:rsidR="009E3F37" w:rsidRDefault="0022303B" w:rsidP="009E3F37">
      <w:pPr>
        <w:pStyle w:val="a9"/>
        <w:numPr>
          <w:ilvl w:val="0"/>
          <w:numId w:val="2"/>
        </w:numPr>
        <w:jc w:val="both"/>
        <w:rPr>
          <w:sz w:val="24"/>
          <w:szCs w:val="24"/>
        </w:rPr>
      </w:pPr>
      <w:r w:rsidRPr="009E3F37">
        <w:rPr>
          <w:sz w:val="24"/>
          <w:szCs w:val="24"/>
        </w:rPr>
        <w:t xml:space="preserve">обесточить электрическую гирлянду, вывести из помещения людей, в первую очередь детей и престарелых; </w:t>
      </w:r>
    </w:p>
    <w:p w:rsidR="001E3E50" w:rsidRPr="009E3F37" w:rsidRDefault="0022303B" w:rsidP="009E3F37">
      <w:pPr>
        <w:pStyle w:val="a9"/>
        <w:numPr>
          <w:ilvl w:val="0"/>
          <w:numId w:val="2"/>
        </w:numPr>
        <w:jc w:val="both"/>
        <w:rPr>
          <w:sz w:val="24"/>
          <w:szCs w:val="24"/>
        </w:rPr>
      </w:pPr>
      <w:r w:rsidRPr="009E3F37">
        <w:rPr>
          <w:sz w:val="24"/>
          <w:szCs w:val="24"/>
        </w:rPr>
        <w:t xml:space="preserve">по возможности приступить к тушению елки, для этого надо повалить ее на пол, накрыть плотной тканью, залить водой. </w:t>
      </w:r>
    </w:p>
    <w:p w:rsidR="001E3E50" w:rsidRPr="002E2E84" w:rsidRDefault="0022303B" w:rsidP="009E3F37">
      <w:pPr>
        <w:ind w:left="-851" w:firstLine="851"/>
        <w:jc w:val="both"/>
        <w:rPr>
          <w:sz w:val="24"/>
          <w:szCs w:val="24"/>
        </w:rPr>
      </w:pPr>
      <w:r w:rsidRPr="002E2E84">
        <w:rPr>
          <w:sz w:val="24"/>
          <w:szCs w:val="24"/>
        </w:rPr>
        <w:t xml:space="preserve">Нельзя применять воду для тушения горящей искусственной елки из полимерных материалов – синтетика плавится и растекается в процессе горения, попадание воды на горящую поверхность приведет к вскипанию расплавленной массы и разбрызгиванию горящих капель и, следовательно, к увеличению площади горения. В этом случае тушение необходимо проводить при помощи огнетушителя, плотной ткани, асбестового полотна, накрыв елку, либо забросать горящую массу, например, землей из цветочных горшков. ПОМНИТЕ: горящие полимеры выделяют сильнодействующие ядовитые вещества, и если с пожаром не </w:t>
      </w:r>
      <w:proofErr w:type="gramStart"/>
      <w:r w:rsidRPr="002E2E84">
        <w:rPr>
          <w:sz w:val="24"/>
          <w:szCs w:val="24"/>
        </w:rPr>
        <w:t>удалось справиться в течение первых 30-40 сек</w:t>
      </w:r>
      <w:proofErr w:type="gramEnd"/>
      <w:r w:rsidRPr="002E2E84">
        <w:rPr>
          <w:sz w:val="24"/>
          <w:szCs w:val="24"/>
        </w:rPr>
        <w:t xml:space="preserve">. – необходимо покинуть помещение! </w:t>
      </w:r>
    </w:p>
    <w:p w:rsidR="001E3E50" w:rsidRPr="002E2E84" w:rsidRDefault="0022303B" w:rsidP="009E3F37">
      <w:pPr>
        <w:ind w:left="-851" w:firstLine="851"/>
        <w:jc w:val="both"/>
        <w:rPr>
          <w:sz w:val="24"/>
          <w:szCs w:val="24"/>
        </w:rPr>
      </w:pPr>
      <w:r w:rsidRPr="002E2E84">
        <w:rPr>
          <w:sz w:val="24"/>
          <w:szCs w:val="24"/>
        </w:rPr>
        <w:t xml:space="preserve">Применение пиротехнических изделий запрещается: </w:t>
      </w:r>
    </w:p>
    <w:p w:rsidR="001E3E50" w:rsidRPr="002E2E84" w:rsidRDefault="0022303B" w:rsidP="009E3F37">
      <w:pPr>
        <w:ind w:left="-851"/>
        <w:jc w:val="both"/>
        <w:rPr>
          <w:sz w:val="24"/>
          <w:szCs w:val="24"/>
        </w:rPr>
      </w:pPr>
      <w:r w:rsidRPr="002E2E84">
        <w:rPr>
          <w:sz w:val="24"/>
          <w:szCs w:val="24"/>
        </w:rPr>
        <w:t xml:space="preserve">а) в помещениях, зданиях и сооружениях любого функционального назначения; </w:t>
      </w:r>
    </w:p>
    <w:p w:rsidR="001E3E50" w:rsidRPr="002E2E84" w:rsidRDefault="0022303B" w:rsidP="009E3F37">
      <w:pPr>
        <w:ind w:left="-851"/>
        <w:jc w:val="both"/>
        <w:rPr>
          <w:sz w:val="24"/>
          <w:szCs w:val="24"/>
        </w:rPr>
      </w:pPr>
      <w:r w:rsidRPr="002E2E84">
        <w:rPr>
          <w:sz w:val="24"/>
          <w:szCs w:val="24"/>
        </w:rPr>
        <w:t xml:space="preserve">б) на территориях взрывоопасных и пожароопасных объектов, в полосах отчуждения железных дорог, нефтепроводов, газопроводов и линий высоковольтной электропередачи; в) на крышах, балконах, лоджиях и выступающих частях фасадов зданий (сооружений); </w:t>
      </w:r>
    </w:p>
    <w:p w:rsidR="001E3E50" w:rsidRPr="002E2E84" w:rsidRDefault="0022303B" w:rsidP="009E3F37">
      <w:pPr>
        <w:ind w:left="-851"/>
        <w:jc w:val="both"/>
        <w:rPr>
          <w:sz w:val="24"/>
          <w:szCs w:val="24"/>
        </w:rPr>
      </w:pPr>
      <w:r w:rsidRPr="002E2E84">
        <w:rPr>
          <w:sz w:val="24"/>
          <w:szCs w:val="24"/>
        </w:rPr>
        <w:t xml:space="preserve">г) на сценических площадках, стадионах и иных спортивных сооружениях; </w:t>
      </w:r>
    </w:p>
    <w:p w:rsidR="001E3E50" w:rsidRPr="002E2E84" w:rsidRDefault="0022303B" w:rsidP="009E3F37">
      <w:pPr>
        <w:ind w:left="-851"/>
        <w:jc w:val="both"/>
        <w:rPr>
          <w:sz w:val="24"/>
          <w:szCs w:val="24"/>
        </w:rPr>
      </w:pPr>
      <w:proofErr w:type="spellStart"/>
      <w:r w:rsidRPr="002E2E84">
        <w:rPr>
          <w:sz w:val="24"/>
          <w:szCs w:val="24"/>
        </w:rPr>
        <w:t>д</w:t>
      </w:r>
      <w:proofErr w:type="spellEnd"/>
      <w:r w:rsidRPr="002E2E84">
        <w:rPr>
          <w:sz w:val="24"/>
          <w:szCs w:val="24"/>
        </w:rPr>
        <w:t xml:space="preserve">) во время проведения митингов, демонстраций, шествий и пикетирования; </w:t>
      </w:r>
    </w:p>
    <w:p w:rsidR="001E3E50" w:rsidRPr="002E2E84" w:rsidRDefault="0022303B" w:rsidP="009E3F37">
      <w:pPr>
        <w:ind w:left="-851"/>
        <w:jc w:val="both"/>
        <w:rPr>
          <w:sz w:val="24"/>
          <w:szCs w:val="24"/>
        </w:rPr>
      </w:pPr>
      <w:r w:rsidRPr="002E2E84">
        <w:rPr>
          <w:sz w:val="24"/>
          <w:szCs w:val="24"/>
        </w:rPr>
        <w:t xml:space="preserve">е) на территориях особо ценных объектов культурного наследия народов Российской Федерации, памятников истории и культуры, кладбищ и культовых сооружений, заповедников, заказников и национальных парков. </w:t>
      </w:r>
    </w:p>
    <w:p w:rsidR="001E3E50" w:rsidRPr="002E2E84" w:rsidRDefault="0022303B" w:rsidP="009E3F37">
      <w:pPr>
        <w:ind w:left="-851" w:firstLine="851"/>
        <w:jc w:val="both"/>
        <w:rPr>
          <w:sz w:val="24"/>
          <w:szCs w:val="24"/>
        </w:rPr>
      </w:pPr>
      <w:r w:rsidRPr="002E2E84">
        <w:rPr>
          <w:sz w:val="24"/>
          <w:szCs w:val="24"/>
        </w:rPr>
        <w:t xml:space="preserve">Запрещается при использовании пиротехники: </w:t>
      </w:r>
    </w:p>
    <w:p w:rsidR="009E3F37" w:rsidRDefault="0022303B" w:rsidP="009E3F37">
      <w:pPr>
        <w:pStyle w:val="a9"/>
        <w:numPr>
          <w:ilvl w:val="0"/>
          <w:numId w:val="3"/>
        </w:numPr>
        <w:jc w:val="both"/>
        <w:rPr>
          <w:sz w:val="24"/>
          <w:szCs w:val="24"/>
        </w:rPr>
      </w:pPr>
      <w:r w:rsidRPr="009E3F37">
        <w:rPr>
          <w:sz w:val="24"/>
          <w:szCs w:val="24"/>
        </w:rPr>
        <w:t xml:space="preserve">устраивать салюты ближе 30 метров от жилых домов и легковоспламеняющихся предметов, под низкими навесами и кронами деревьев; </w:t>
      </w:r>
    </w:p>
    <w:p w:rsidR="009E3F37" w:rsidRDefault="0022303B" w:rsidP="009E3F37">
      <w:pPr>
        <w:pStyle w:val="a9"/>
        <w:numPr>
          <w:ilvl w:val="0"/>
          <w:numId w:val="3"/>
        </w:numPr>
        <w:jc w:val="both"/>
        <w:rPr>
          <w:sz w:val="24"/>
          <w:szCs w:val="24"/>
        </w:rPr>
      </w:pPr>
      <w:r w:rsidRPr="009E3F37">
        <w:rPr>
          <w:sz w:val="24"/>
          <w:szCs w:val="24"/>
        </w:rPr>
        <w:t xml:space="preserve">носить пиротехнику в карманах; </w:t>
      </w:r>
    </w:p>
    <w:p w:rsidR="009E3F37" w:rsidRDefault="0022303B" w:rsidP="009E3F37">
      <w:pPr>
        <w:pStyle w:val="a9"/>
        <w:numPr>
          <w:ilvl w:val="0"/>
          <w:numId w:val="3"/>
        </w:numPr>
        <w:jc w:val="both"/>
        <w:rPr>
          <w:sz w:val="24"/>
          <w:szCs w:val="24"/>
        </w:rPr>
      </w:pPr>
      <w:r w:rsidRPr="009E3F37">
        <w:rPr>
          <w:sz w:val="24"/>
          <w:szCs w:val="24"/>
        </w:rPr>
        <w:t xml:space="preserve">держать фитиль во время зажигания около лица; </w:t>
      </w:r>
    </w:p>
    <w:p w:rsidR="009E3F37" w:rsidRDefault="0022303B" w:rsidP="009E3F37">
      <w:pPr>
        <w:pStyle w:val="a9"/>
        <w:numPr>
          <w:ilvl w:val="0"/>
          <w:numId w:val="3"/>
        </w:numPr>
        <w:jc w:val="both"/>
        <w:rPr>
          <w:sz w:val="24"/>
          <w:szCs w:val="24"/>
        </w:rPr>
      </w:pPr>
      <w:r w:rsidRPr="009E3F37">
        <w:rPr>
          <w:sz w:val="24"/>
          <w:szCs w:val="24"/>
        </w:rPr>
        <w:t xml:space="preserve">использовать пиротехнику при сильном ветре; </w:t>
      </w:r>
    </w:p>
    <w:p w:rsidR="009E3F37" w:rsidRDefault="0022303B" w:rsidP="009E3F37">
      <w:pPr>
        <w:pStyle w:val="a9"/>
        <w:numPr>
          <w:ilvl w:val="0"/>
          <w:numId w:val="3"/>
        </w:numPr>
        <w:jc w:val="both"/>
        <w:rPr>
          <w:sz w:val="24"/>
          <w:szCs w:val="24"/>
        </w:rPr>
      </w:pPr>
      <w:r w:rsidRPr="009E3F37">
        <w:rPr>
          <w:sz w:val="24"/>
          <w:szCs w:val="24"/>
        </w:rPr>
        <w:t xml:space="preserve">направлять ракеты и фейерверки на людей; </w:t>
      </w:r>
    </w:p>
    <w:p w:rsidR="009E3F37" w:rsidRDefault="0022303B" w:rsidP="009E3F37">
      <w:pPr>
        <w:pStyle w:val="a9"/>
        <w:numPr>
          <w:ilvl w:val="0"/>
          <w:numId w:val="3"/>
        </w:numPr>
        <w:jc w:val="both"/>
        <w:rPr>
          <w:sz w:val="24"/>
          <w:szCs w:val="24"/>
        </w:rPr>
      </w:pPr>
      <w:r w:rsidRPr="009E3F37">
        <w:rPr>
          <w:sz w:val="24"/>
          <w:szCs w:val="24"/>
        </w:rPr>
        <w:t xml:space="preserve">бросать петарды под ноги; </w:t>
      </w:r>
    </w:p>
    <w:p w:rsidR="009E3F37" w:rsidRDefault="0022303B" w:rsidP="009E3F37">
      <w:pPr>
        <w:pStyle w:val="a9"/>
        <w:numPr>
          <w:ilvl w:val="0"/>
          <w:numId w:val="3"/>
        </w:numPr>
        <w:jc w:val="both"/>
        <w:rPr>
          <w:sz w:val="24"/>
          <w:szCs w:val="24"/>
        </w:rPr>
      </w:pPr>
      <w:r w:rsidRPr="009E3F37">
        <w:rPr>
          <w:sz w:val="24"/>
          <w:szCs w:val="24"/>
        </w:rPr>
        <w:t xml:space="preserve">низко нагибаться над зажженными фейерверками; </w:t>
      </w:r>
    </w:p>
    <w:p w:rsidR="001E3E50" w:rsidRPr="009E3F37" w:rsidRDefault="0022303B" w:rsidP="009E3F37">
      <w:pPr>
        <w:pStyle w:val="a9"/>
        <w:numPr>
          <w:ilvl w:val="0"/>
          <w:numId w:val="3"/>
        </w:numPr>
        <w:jc w:val="both"/>
        <w:rPr>
          <w:sz w:val="24"/>
          <w:szCs w:val="24"/>
        </w:rPr>
      </w:pPr>
      <w:r w:rsidRPr="009E3F37">
        <w:rPr>
          <w:sz w:val="24"/>
          <w:szCs w:val="24"/>
        </w:rPr>
        <w:t>находиться ближе 15 метров от зажженных пиротехнических изделий.</w:t>
      </w:r>
    </w:p>
    <w:p w:rsidR="009E3F37" w:rsidRDefault="0022303B" w:rsidP="009E3F37">
      <w:pPr>
        <w:ind w:left="-851" w:firstLine="851"/>
        <w:jc w:val="both"/>
        <w:rPr>
          <w:sz w:val="24"/>
          <w:szCs w:val="24"/>
        </w:rPr>
      </w:pPr>
      <w:r w:rsidRPr="002E2E84">
        <w:rPr>
          <w:sz w:val="24"/>
          <w:szCs w:val="24"/>
        </w:rPr>
        <w:t xml:space="preserve">Поджигать фитиль нужно на расстоянии вытянутой руки. Помните, что фитиль горит 3-5 секунд. Отлетевшую искру очень трудно потушить: поэтому, если она попадет на кожу – ожог гарантирован. При работе с пиротехникой категорически запрещается курить. В радиусе 50 метров не должно быть пожароопасных объектов. При этом зрителям следует находиться на расстоянии 15- 20 метров от пусковой площадки, обязательно с наветренной стороны, чтобы ветер не сносил на них дым и несгоревшие части изделий. </w:t>
      </w:r>
    </w:p>
    <w:p w:rsidR="009E3F37" w:rsidRDefault="0022303B" w:rsidP="009E3F37">
      <w:pPr>
        <w:ind w:left="-851" w:firstLine="851"/>
        <w:jc w:val="both"/>
        <w:rPr>
          <w:sz w:val="24"/>
          <w:szCs w:val="24"/>
        </w:rPr>
      </w:pPr>
      <w:r w:rsidRPr="002E2E84">
        <w:rPr>
          <w:sz w:val="24"/>
          <w:szCs w:val="24"/>
        </w:rPr>
        <w:t>Категорически запрещается использовать рядом с жилыми домами и другими постройками изделия, летящие вверх: траектория их полёта непредсказуема, они могут попасть в дом, залететь на чердак или крышу и стать причиной пожара.</w:t>
      </w:r>
    </w:p>
    <w:p w:rsidR="009E3F37" w:rsidRDefault="009E3F37" w:rsidP="009E3F37">
      <w:pPr>
        <w:ind w:left="-851" w:firstLine="851"/>
        <w:jc w:val="center"/>
        <w:rPr>
          <w:b/>
          <w:sz w:val="24"/>
          <w:szCs w:val="24"/>
        </w:rPr>
      </w:pPr>
    </w:p>
    <w:p w:rsidR="00063A6D" w:rsidRPr="009E3F37" w:rsidRDefault="00063A6D" w:rsidP="009E3F37">
      <w:pPr>
        <w:ind w:left="-851" w:firstLine="851"/>
        <w:jc w:val="center"/>
        <w:rPr>
          <w:sz w:val="24"/>
          <w:szCs w:val="24"/>
        </w:rPr>
      </w:pPr>
      <w:r w:rsidRPr="002E2E84">
        <w:rPr>
          <w:b/>
          <w:sz w:val="24"/>
          <w:szCs w:val="24"/>
        </w:rPr>
        <w:t xml:space="preserve">В случае выявления вышеуказанных в памятке нарушении просим Вас незамедлительно информировать ОНД и </w:t>
      </w:r>
      <w:proofErr w:type="gramStart"/>
      <w:r w:rsidRPr="002E2E84">
        <w:rPr>
          <w:b/>
          <w:sz w:val="24"/>
          <w:szCs w:val="24"/>
        </w:rPr>
        <w:t>ПР</w:t>
      </w:r>
      <w:proofErr w:type="gramEnd"/>
      <w:r w:rsidRPr="002E2E84">
        <w:rPr>
          <w:b/>
          <w:sz w:val="24"/>
          <w:szCs w:val="24"/>
        </w:rPr>
        <w:t xml:space="preserve"> </w:t>
      </w:r>
      <w:r w:rsidR="002E2E84" w:rsidRPr="002E2E84">
        <w:rPr>
          <w:b/>
          <w:sz w:val="24"/>
          <w:szCs w:val="24"/>
        </w:rPr>
        <w:t xml:space="preserve">(по Советскому городскому округу, Курскому и Степновскому муниципальным округам) УНД и ПР ГУ МЧС России по СК по </w:t>
      </w:r>
      <w:r w:rsidRPr="002E2E84">
        <w:rPr>
          <w:b/>
          <w:sz w:val="24"/>
          <w:szCs w:val="24"/>
        </w:rPr>
        <w:t>телефонам 01 (с мобильного 101 или 112) 8-(87964) 6-55-48, 8-(86563) 3-14-66, 8-9</w:t>
      </w:r>
      <w:r w:rsidR="002E2E84" w:rsidRPr="002E2E84">
        <w:rPr>
          <w:b/>
          <w:sz w:val="24"/>
          <w:szCs w:val="24"/>
        </w:rPr>
        <w:t>61-484-98-93</w:t>
      </w:r>
    </w:p>
    <w:sectPr w:rsidR="00063A6D" w:rsidRPr="009E3F37" w:rsidSect="002E2E8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60989"/>
    <w:multiLevelType w:val="hybridMultilevel"/>
    <w:tmpl w:val="EE0E19F8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>
    <w:nsid w:val="3269332A"/>
    <w:multiLevelType w:val="hybridMultilevel"/>
    <w:tmpl w:val="2B584768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>
    <w:nsid w:val="4EE318F4"/>
    <w:multiLevelType w:val="hybridMultilevel"/>
    <w:tmpl w:val="2222DF70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 w:grammar="clean"/>
  <w:defaultTabStop w:val="708"/>
  <w:characterSpacingControl w:val="doNotCompress"/>
  <w:compat/>
  <w:rsids>
    <w:rsidRoot w:val="003C63FF"/>
    <w:rsid w:val="0000775F"/>
    <w:rsid w:val="00063A6D"/>
    <w:rsid w:val="00165057"/>
    <w:rsid w:val="001E3E50"/>
    <w:rsid w:val="0022303B"/>
    <w:rsid w:val="002E2E84"/>
    <w:rsid w:val="003C63FF"/>
    <w:rsid w:val="004145CE"/>
    <w:rsid w:val="004939F0"/>
    <w:rsid w:val="007C7442"/>
    <w:rsid w:val="00896F2F"/>
    <w:rsid w:val="008A3316"/>
    <w:rsid w:val="008E4AB4"/>
    <w:rsid w:val="00993C45"/>
    <w:rsid w:val="009E3F37"/>
    <w:rsid w:val="00A563C3"/>
    <w:rsid w:val="00A71564"/>
    <w:rsid w:val="00AC2671"/>
    <w:rsid w:val="00BE6A40"/>
    <w:rsid w:val="00CD5A9E"/>
    <w:rsid w:val="00CE31FC"/>
    <w:rsid w:val="00D43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3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CD5A9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D5A9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D5A9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unhideWhenUsed/>
    <w:rsid w:val="003C63FF"/>
    <w:pPr>
      <w:ind w:left="851" w:right="3684"/>
      <w:jc w:val="center"/>
    </w:pPr>
    <w:rPr>
      <w:b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3C63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63F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D5A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D5A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D5A9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semiHidden/>
    <w:unhideWhenUsed/>
    <w:rsid w:val="00CD5A9E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CD5A9E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CD5A9E"/>
    <w:pPr>
      <w:spacing w:before="100" w:beforeAutospacing="1" w:after="100" w:afterAutospacing="1"/>
    </w:pPr>
    <w:rPr>
      <w:sz w:val="24"/>
      <w:szCs w:val="24"/>
    </w:rPr>
  </w:style>
  <w:style w:type="character" w:customStyle="1" w:styleId="comment">
    <w:name w:val="comment"/>
    <w:basedOn w:val="a0"/>
    <w:rsid w:val="00CD5A9E"/>
  </w:style>
  <w:style w:type="character" w:styleId="a7">
    <w:name w:val="Hyperlink"/>
    <w:basedOn w:val="a0"/>
    <w:uiPriority w:val="99"/>
    <w:semiHidden/>
    <w:unhideWhenUsed/>
    <w:rsid w:val="00CD5A9E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CD5A9E"/>
    <w:rPr>
      <w:color w:val="800080"/>
      <w:u w:val="single"/>
    </w:rPr>
  </w:style>
  <w:style w:type="paragraph" w:customStyle="1" w:styleId="unformattext">
    <w:name w:val="unformattext"/>
    <w:basedOn w:val="a"/>
    <w:rsid w:val="00CD5A9E"/>
    <w:pPr>
      <w:spacing w:before="100" w:beforeAutospacing="1" w:after="100" w:afterAutospacing="1"/>
    </w:pPr>
    <w:rPr>
      <w:sz w:val="24"/>
      <w:szCs w:val="24"/>
    </w:rPr>
  </w:style>
  <w:style w:type="paragraph" w:styleId="a9">
    <w:name w:val="List Paragraph"/>
    <w:basedOn w:val="a"/>
    <w:uiPriority w:val="34"/>
    <w:qFormat/>
    <w:rsid w:val="009E3F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0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1120</Words>
  <Characters>6389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Zaych-PC</cp:lastModifiedBy>
  <cp:revision>16</cp:revision>
  <cp:lastPrinted>2017-11-10T15:35:00Z</cp:lastPrinted>
  <dcterms:created xsi:type="dcterms:W3CDTF">2017-11-10T15:11:00Z</dcterms:created>
  <dcterms:modified xsi:type="dcterms:W3CDTF">2021-12-14T11:50:00Z</dcterms:modified>
</cp:coreProperties>
</file>